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9A" w:rsidRDefault="00470B27">
      <w:pPr>
        <w:pStyle w:val="ConsPlusNormal"/>
        <w:jc w:val="right"/>
        <w:outlineLvl w:val="0"/>
      </w:pPr>
      <w:bookmarkStart w:id="0" w:name="_GoBack"/>
      <w:bookmarkEnd w:id="0"/>
      <w:r>
        <w:t>Приложение N 8</w:t>
      </w:r>
    </w:p>
    <w:p w:rsidR="00B4599A" w:rsidRDefault="00470B27">
      <w:pPr>
        <w:pStyle w:val="ConsPlusNormal"/>
        <w:jc w:val="right"/>
      </w:pPr>
      <w:r>
        <w:t>к Программе</w:t>
      </w:r>
    </w:p>
    <w:p w:rsidR="00B4599A" w:rsidRDefault="00B4599A">
      <w:pPr>
        <w:pStyle w:val="ConsPlusNormal"/>
        <w:jc w:val="both"/>
      </w:pPr>
    </w:p>
    <w:p w:rsidR="00B4599A" w:rsidRDefault="00470B27">
      <w:pPr>
        <w:pStyle w:val="ConsPlusTitle"/>
        <w:jc w:val="center"/>
      </w:pPr>
      <w:r>
        <w:t>ПРАВИЛА</w:t>
      </w:r>
    </w:p>
    <w:p w:rsidR="00B4599A" w:rsidRDefault="00470B27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B4599A" w:rsidRDefault="00470B27">
      <w:pPr>
        <w:pStyle w:val="ConsPlusTitle"/>
        <w:jc w:val="center"/>
      </w:pPr>
      <w:r>
        <w:t xml:space="preserve">БЮДЖЕТА МЕСТНЫМ БЮДЖЕТАМ НА СОФИНАНСИРОВАНИЕ </w:t>
      </w:r>
      <w:proofErr w:type="gramStart"/>
      <w:r>
        <w:t>РАСХОДНЫХ</w:t>
      </w:r>
      <w:proofErr w:type="gramEnd"/>
    </w:p>
    <w:p w:rsidR="00B4599A" w:rsidRDefault="00470B27">
      <w:pPr>
        <w:pStyle w:val="ConsPlusTitle"/>
        <w:jc w:val="center"/>
      </w:pPr>
      <w:r>
        <w:t>ОБЯЗАТЕЛЬСТВ МУНИЦИПАЛЬНЫХ ОБРАЗОВАНИЙ НА ПРЕДОСТАВЛЕНИЕ</w:t>
      </w:r>
    </w:p>
    <w:p w:rsidR="00B4599A" w:rsidRDefault="00470B27">
      <w:pPr>
        <w:pStyle w:val="ConsPlusTitle"/>
        <w:jc w:val="center"/>
      </w:pPr>
      <w:r>
        <w:t>СОЦИАЛЬНЫХ ВЫПЛАТ МОЛОДЫМ СЕМЬЯМ, ДОСТИГШИМ 36 ЛЕТ,</w:t>
      </w:r>
    </w:p>
    <w:p w:rsidR="00B4599A" w:rsidRDefault="00470B27">
      <w:pPr>
        <w:pStyle w:val="ConsPlusTitle"/>
        <w:jc w:val="center"/>
      </w:pPr>
      <w:r>
        <w:t>НА ПРИОБРЕТЕНИЕ (СТРОИТЕЛЬСТВО) ЖИЛЫХ ПОМЕЩЕНИЙ</w:t>
      </w:r>
    </w:p>
    <w:p w:rsidR="00B4599A" w:rsidRDefault="00B4599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B4599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99A" w:rsidRDefault="00B4599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99A" w:rsidRDefault="00B4599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4599A" w:rsidRDefault="00470B2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4599A" w:rsidRDefault="00470B2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Мурманской области</w:t>
            </w:r>
            <w:proofErr w:type="gramEnd"/>
          </w:p>
          <w:p w:rsidR="00B4599A" w:rsidRDefault="00470B27">
            <w:pPr>
              <w:pStyle w:val="ConsPlusNormal"/>
              <w:jc w:val="center"/>
            </w:pPr>
            <w:r>
              <w:rPr>
                <w:color w:val="392C69"/>
              </w:rPr>
              <w:t>от 21.07.2025 N 479-ПП)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4599A" w:rsidRDefault="00B4599A">
            <w:pPr>
              <w:pStyle w:val="ConsPlusNormal"/>
            </w:pPr>
          </w:p>
        </w:tc>
      </w:tr>
    </w:tbl>
    <w:p w:rsidR="00B4599A" w:rsidRDefault="00B4599A">
      <w:pPr>
        <w:pStyle w:val="ConsPlusNormal"/>
        <w:jc w:val="both"/>
      </w:pPr>
    </w:p>
    <w:p w:rsidR="00B4599A" w:rsidRDefault="00470B27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разработаны для реализации на территории Мурманской области мероприятий по обеспечению жильем молодых семей, в которых возраст одного из супругов либо одного родителя в неполной семье достиг 36 лет, по предоставлению социальных выплат </w:t>
      </w:r>
      <w:r>
        <w:t>на приобретение (строительство) жилых помещений подпрограммы "Жилье" государственной программы Мурманской области "Комфортное жилье и городская среда" (далее соответственно - подпрограмма, программа) и устанавливают цели, условия, порядок предоставления</w:t>
      </w:r>
      <w:proofErr w:type="gramEnd"/>
      <w:r>
        <w:t xml:space="preserve"> и </w:t>
      </w:r>
      <w:r>
        <w:t>распределения субсидий из областного бюджета местным бюджетам (далее - муниципальные образования) на софинансирование мероприятий по обеспечению жильем молодых семей, в которых возраст одного из супругов либо одного родителя в неполной семье достиг 36 лет,</w:t>
      </w:r>
      <w:r>
        <w:t xml:space="preserve"> на приобретение (строительство) жилых помещений (далее - Правила, молодые семьи, достигшие 36 лет).</w:t>
      </w:r>
    </w:p>
    <w:p w:rsidR="00B4599A" w:rsidRDefault="00470B27">
      <w:pPr>
        <w:pStyle w:val="ConsPlusNormal"/>
        <w:spacing w:before="240"/>
        <w:ind w:firstLine="540"/>
        <w:jc w:val="both"/>
      </w:pPr>
      <w:bookmarkStart w:id="1" w:name="P14"/>
      <w:bookmarkEnd w:id="1"/>
      <w:r>
        <w:t>2. Субсидии предоставляются в целях софинансирования расходных обязательств муниципальных образований на реализацию мероприятий по предоставлению социальны</w:t>
      </w:r>
      <w:r>
        <w:t>х выплат молодым семьям, достигшим 36 лет, на приобретение (строительство) жилых помещений, и состоящим в списке молодых семей - претендентов на получение социальных выплат в соответствующем году (далее - Субсидии).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Право молодой семьи, достигшей 36 лет, -</w:t>
      </w:r>
      <w:r>
        <w:t xml:space="preserve"> участника подпрограммы на получение социальной выплаты удостоверяется именным документом - свидетельством о праве на получение социальной выплаты на приобретение жилого помещения или строительство индивидуального жилого дома (далее - свидетельство). Свиде</w:t>
      </w:r>
      <w:r>
        <w:t>тельство не является ценной бумагой.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 xml:space="preserve">Срок действия свидетельства составляет не более 7 месяцев </w:t>
      </w:r>
      <w:proofErr w:type="gramStart"/>
      <w:r>
        <w:t>с даты выдачи</w:t>
      </w:r>
      <w:proofErr w:type="gramEnd"/>
      <w:r>
        <w:t>, указанной в этом свидетельстве.</w:t>
      </w:r>
    </w:p>
    <w:p w:rsidR="00B4599A" w:rsidRDefault="00470B27">
      <w:pPr>
        <w:pStyle w:val="ConsPlusNormal"/>
        <w:spacing w:before="240"/>
        <w:ind w:firstLine="540"/>
        <w:jc w:val="both"/>
      </w:pPr>
      <w:proofErr w:type="gramStart"/>
      <w:r>
        <w:t>Цели использования социальных выплат, предоставленных молодым семьям, достигшим 36 лет, порядок выдачи свидетельст</w:t>
      </w:r>
      <w:r>
        <w:t>в органом местного самоуправления молодым семьям, достигшим 36 лет, и сдачи свидетельств молодыми семьями, достигшими 36 лет, в банк осуществляется в соответствии с пунктами 2, 5, 28 - 52 Правил предоставления молодым семьям социальных выплат на приобретен</w:t>
      </w:r>
      <w:r>
        <w:t>ие (строительство) жилых помещений и их использования, прилагаемых к государственной программе Мурманской области</w:t>
      </w:r>
      <w:proofErr w:type="gramEnd"/>
      <w:r>
        <w:t xml:space="preserve"> "Комфортное жилье и городская среда" (приложение N 1 к Программе).</w:t>
      </w:r>
    </w:p>
    <w:p w:rsidR="00B4599A" w:rsidRDefault="00470B27">
      <w:pPr>
        <w:pStyle w:val="ConsPlusNormal"/>
        <w:ind w:firstLine="540"/>
        <w:jc w:val="both"/>
      </w:pPr>
      <w:r>
        <w:t>(в ред. Постановления Правительства Мурманской области от 21.07.2025 N 479-</w:t>
      </w:r>
      <w:r>
        <w:t>ПП)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 xml:space="preserve">3. Критерием отбора муниципальных образований для предоставления Субсидий является </w:t>
      </w:r>
      <w:r>
        <w:lastRenderedPageBreak/>
        <w:t>наличие в муниципальном образовании молодых семей, достигших 36 лет, состоящих в списках молодых семей - претендентов на получение социальной выплаты в соответствующем г</w:t>
      </w:r>
      <w:r>
        <w:t>оду.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4. Для получения Субсидий муниципальные образования направляют в Министерство строительства Мурманской области (далее - Министерство) не позднее 15 июня года, предшествующего году предоставления субсидий, заявку о получении Субсидий (далее - заявка) п</w:t>
      </w:r>
      <w:r>
        <w:t xml:space="preserve">о форме согласно </w:t>
      </w:r>
      <w:hyperlink w:anchor="P102" w:tooltip="ЗАЯВКА">
        <w:r>
          <w:rPr>
            <w:color w:val="0000FF"/>
          </w:rPr>
          <w:t>приложению</w:t>
        </w:r>
      </w:hyperlink>
      <w:r>
        <w:t xml:space="preserve"> к настоящим Правилам.</w:t>
      </w:r>
    </w:p>
    <w:p w:rsidR="00B4599A" w:rsidRDefault="00470B27">
      <w:pPr>
        <w:pStyle w:val="ConsPlusNormal"/>
        <w:spacing w:before="240"/>
        <w:ind w:firstLine="540"/>
        <w:jc w:val="both"/>
      </w:pPr>
      <w:bookmarkStart w:id="2" w:name="P21"/>
      <w:bookmarkEnd w:id="2"/>
      <w:r>
        <w:t>5. Условиями предоставления Субсидий являются: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а) наличие утвержденной органом местного самоуправления муниципальной программы, предусматривающей мероприятия по обеспечению жильем молодых семей;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б) ведение органом местного самоуправления списка молодых семей - участников муниципальной программы;</w:t>
      </w:r>
    </w:p>
    <w:p w:rsidR="00B4599A" w:rsidRDefault="00470B27">
      <w:pPr>
        <w:pStyle w:val="ConsPlusNormal"/>
        <w:spacing w:before="240"/>
        <w:ind w:firstLine="540"/>
        <w:jc w:val="both"/>
      </w:pPr>
      <w:bookmarkStart w:id="3" w:name="P24"/>
      <w:bookmarkEnd w:id="3"/>
      <w:r>
        <w:t>в) нап</w:t>
      </w:r>
      <w:r>
        <w:t>равление в Министерство органом местного самоуправления не позднее 15 июня года, предшествующего планируемому, списка молодых семей, достигших 36 лет (начиная с 1 января 2022 года), не включенных в список молодых семей - претендентов на получение социальны</w:t>
      </w:r>
      <w:r>
        <w:t>х выплат в планируемом году и подлежащих исключению из числа участников программы в планируемом году;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г) заключение Соглашения, предусматривающего обязательства муниципального образования по исполнению расходных обязательств, в целях софинансирования котор</w:t>
      </w:r>
      <w:r>
        <w:t>ых предоставляются Субсидии, и ответственность за невыполнение предусмотренных указанным Соглашением обязательств.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 xml:space="preserve">Муниципальное образование может вносить изменения в утвержденный список молодых семей, достигших 36 лет, указанный в </w:t>
      </w:r>
      <w:hyperlink w:anchor="P24" w:tooltip="в) направление в Министерство органом местного самоуправления не позднее 15 июня года, предшествующего планируемому, списка молодых семей, достигших 36 лет (начиная с 1 января 2022 года), не включенных в список молодых семей - претендентов на получение социаль">
        <w:r>
          <w:rPr>
            <w:color w:val="0000FF"/>
          </w:rPr>
          <w:t>подпункте "в" пункта 5</w:t>
        </w:r>
      </w:hyperlink>
      <w:r>
        <w:t xml:space="preserve"> настоящих Правил, если молодые семьи: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- не представили документы, необходимые для получения свидетельства в сроки, указанные в пункте 31 Правил предоставления молодым семьям социальных выплат на приобретение (строительств</w:t>
      </w:r>
      <w:r>
        <w:t>о) жилых помещений и их использования, прилагаемых к государственной программе Мурманской области "Комфортное жилье и городская среда" (далее - Правила приложения N 1 к Программе);</w:t>
      </w:r>
    </w:p>
    <w:p w:rsidR="00B4599A" w:rsidRDefault="00470B27">
      <w:pPr>
        <w:pStyle w:val="ConsPlusNormal"/>
        <w:ind w:firstLine="540"/>
        <w:jc w:val="both"/>
      </w:pPr>
      <w:r>
        <w:t>(в ред. Постановления Правительства Мурманской области от 21.07.2025 N 479-</w:t>
      </w:r>
      <w:r>
        <w:t>ПП)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- не являются нуждающимися в улучшении жилищных условий (не распространяется на семьи, которые приобрели жилое помещение по ипотечному или кредитному договору);</w:t>
      </w:r>
    </w:p>
    <w:p w:rsidR="00B4599A" w:rsidRDefault="00470B27">
      <w:pPr>
        <w:pStyle w:val="ConsPlusNormal"/>
        <w:spacing w:before="240"/>
        <w:ind w:firstLine="540"/>
        <w:jc w:val="both"/>
      </w:pPr>
      <w:proofErr w:type="gramStart"/>
      <w:r>
        <w:t>- получили государственную поддержку, связанную с улучшением жилищных условий, за счет сред</w:t>
      </w:r>
      <w:r>
        <w:t>ств федерального, и (или) областного, и (или) местного бюджетов;</w:t>
      </w:r>
      <w:proofErr w:type="gramEnd"/>
    </w:p>
    <w:p w:rsidR="00B4599A" w:rsidRDefault="00470B27">
      <w:pPr>
        <w:pStyle w:val="ConsPlusNormal"/>
        <w:spacing w:before="240"/>
        <w:ind w:firstLine="540"/>
        <w:jc w:val="both"/>
      </w:pPr>
      <w:r>
        <w:t>- приобрели жилое помещение, которое не соответствует требованиям пункта 37 Правил приложения N 1 к Программе;</w:t>
      </w:r>
    </w:p>
    <w:p w:rsidR="00B4599A" w:rsidRDefault="00470B27">
      <w:pPr>
        <w:pStyle w:val="ConsPlusNormal"/>
        <w:ind w:firstLine="540"/>
        <w:jc w:val="both"/>
      </w:pPr>
      <w:r>
        <w:t>(в ред. Постановления Правительства Мурманской области от 21.07.2025 N 479-ПП)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-</w:t>
      </w:r>
      <w:r>
        <w:t xml:space="preserve"> не подтвердили финансовую возможность оплаты расчетной стоимости жилья, превышающей размер предоставляемой социальной выплаты в соответствии с пунктом 8 Правил приложения N 1 к Программе;</w:t>
      </w:r>
    </w:p>
    <w:p w:rsidR="00B4599A" w:rsidRDefault="00470B27">
      <w:pPr>
        <w:pStyle w:val="ConsPlusNormal"/>
        <w:ind w:firstLine="540"/>
        <w:jc w:val="both"/>
      </w:pPr>
      <w:r>
        <w:t>(в ред. Постановления Правительства Мурманской области от 21.07.202</w:t>
      </w:r>
      <w:r>
        <w:t>5 N 479-ПП)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lastRenderedPageBreak/>
        <w:t>- отказались от участия в подпрограмме, или в течение срока действия свидетельства отказались от получения социальной выплаты на приобретение жилого помещения, или по иным причинам не смогли воспользоваться социальной выплатой.</w:t>
      </w:r>
    </w:p>
    <w:p w:rsidR="00B4599A" w:rsidRDefault="00470B27">
      <w:pPr>
        <w:pStyle w:val="ConsPlusNormal"/>
        <w:spacing w:before="240"/>
        <w:ind w:firstLine="540"/>
        <w:jc w:val="both"/>
      </w:pPr>
      <w:proofErr w:type="gramStart"/>
      <w:r>
        <w:t>Внесение изменен</w:t>
      </w:r>
      <w:r>
        <w:t xml:space="preserve">ий в утвержденный список молодых семей, достигших 36 лет, претендентов на получение социальной выплаты в соответствующем году осуществляется на основании личного заявления, поданного семьей, выявления фактов несоответствия семьи требованиям, установленным </w:t>
      </w:r>
      <w:r>
        <w:t>подпунктами "б" и "в" пункта 6 Правил приложения N 1 к Программе, а также несоответствия приобретенного семьей жилого помещения требованиям пункта 37 Правил приложения N 1 к Программе и</w:t>
      </w:r>
      <w:proofErr w:type="gramEnd"/>
      <w:r>
        <w:t xml:space="preserve"> утверждается нормативным правовым актом муниципального образования.</w:t>
      </w:r>
    </w:p>
    <w:p w:rsidR="00B4599A" w:rsidRDefault="00470B27">
      <w:pPr>
        <w:pStyle w:val="ConsPlusNormal"/>
        <w:ind w:firstLine="540"/>
        <w:jc w:val="both"/>
      </w:pPr>
      <w:r>
        <w:t>(в</w:t>
      </w:r>
      <w:r>
        <w:t xml:space="preserve"> ред. Постановления Правительства Мурманской области от 21.07.2025 N 479-ПП)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Изменения в список вносятся до полного использования средств областного и местного бюджетов, предназначенных для предоставления социальных выплат молодым семьям, достигшим 36 лет.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При наличии остатка выделенных средств муниципальное образование вправе распределить их по списку очередности участников подпрограммы - семей, достигших 36 лет.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В случае использования социальной выплаты на цель, предусмотренную подпунктом "в" пункта 2 Пра</w:t>
      </w:r>
      <w:r>
        <w:t>вил приложения N 1 к Программе, ее размер устанавливается в соответствии с пунктом 10 Правил приложения N 1 к Программе и ограничивается суммой остатка задолженности по выплате остатка пая.</w:t>
      </w:r>
    </w:p>
    <w:p w:rsidR="00B4599A" w:rsidRDefault="00470B27">
      <w:pPr>
        <w:pStyle w:val="ConsPlusNormal"/>
        <w:ind w:firstLine="540"/>
        <w:jc w:val="both"/>
      </w:pPr>
      <w:r>
        <w:t>(в ред. Постановления Правительства Мурманской области от 21.07.20</w:t>
      </w:r>
      <w:r>
        <w:t>25 N 479-ПП)</w:t>
      </w:r>
    </w:p>
    <w:p w:rsidR="00B4599A" w:rsidRDefault="00470B27">
      <w:pPr>
        <w:pStyle w:val="ConsPlusNormal"/>
        <w:spacing w:before="240"/>
        <w:ind w:firstLine="540"/>
        <w:jc w:val="both"/>
      </w:pPr>
      <w:proofErr w:type="gramStart"/>
      <w:r>
        <w:t>В случае использования социальной выплаты на цель, предусмотренную подпунктами "е" и "и" пункта 2 Правил приложения N 1 к Программе, размер социальной выплаты устанавливается в соответствии с пунктом 10 Правил приложения N 1 к Программе и огра</w:t>
      </w:r>
      <w:r>
        <w:t>ничивается суммой остатка основного долга и остатка задолженности по выплате процентов за пользование жилищным, в том числе ипотечным, кредитом или займом, за исключением иных</w:t>
      </w:r>
      <w:proofErr w:type="gramEnd"/>
      <w:r>
        <w:t xml:space="preserve"> процентов, штрафов, комиссий и пеней за просрочку исполнения обязательств по эти</w:t>
      </w:r>
      <w:r>
        <w:t>м кредитам или займам.</w:t>
      </w:r>
    </w:p>
    <w:p w:rsidR="00B4599A" w:rsidRDefault="00470B27">
      <w:pPr>
        <w:pStyle w:val="ConsPlusNormal"/>
        <w:ind w:firstLine="540"/>
        <w:jc w:val="both"/>
      </w:pPr>
      <w:r>
        <w:t>(в ред. Постановления Правительства Мурманской области от 21.07.2025 N 479-ПП)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 xml:space="preserve">6. Субсидии предоставляются за счет средств областного бюджета местным бюджетам в соответствии со сводной бюджетной росписью областного бюджета и кассовым планом в пределах лимитов бюджетных обязательств, предусмотренных Министерству на цели, указанные в </w:t>
      </w:r>
      <w:hyperlink w:anchor="P14" w:tooltip="2. Субсидии предоставляются в целях софинансирования расходных обязательств муниципальных образований на реализацию мероприятий по предоставлению социальных выплат молодым семьям, достигшим 36 лет, на приобретение (строительство) жилых помещений, и состоящим в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 xml:space="preserve">7. </w:t>
      </w:r>
      <w:proofErr w:type="gramStart"/>
      <w:r>
        <w:t>Распределение и перераспределение Субсидий местным бюджетам из областного бюджета между муниципальными образованиями утверждается в соответствии с пунктом 2 Правил формирования, предоставлени</w:t>
      </w:r>
      <w:r>
        <w:t>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 "О формировании, предоставлении и распределении субсидий из областного бюджета местным</w:t>
      </w:r>
      <w:r>
        <w:t xml:space="preserve"> бюджетам Мурманской области" (далее - Правила N 445-ПП).</w:t>
      </w:r>
      <w:proofErr w:type="gramEnd"/>
    </w:p>
    <w:p w:rsidR="00B4599A" w:rsidRDefault="00470B27">
      <w:pPr>
        <w:pStyle w:val="ConsPlusNormal"/>
        <w:spacing w:before="240"/>
        <w:ind w:firstLine="540"/>
        <w:jc w:val="both"/>
      </w:pPr>
      <w:r>
        <w:t>8. Распределение Субсидий местным бюджетам из областного бюджета между муниципальными образованиями осуществляется по формуле:</w:t>
      </w:r>
    </w:p>
    <w:p w:rsidR="00B4599A" w:rsidRDefault="00B4599A">
      <w:pPr>
        <w:pStyle w:val="ConsPlusNormal"/>
        <w:jc w:val="both"/>
      </w:pPr>
    </w:p>
    <w:p w:rsidR="00B4599A" w:rsidRDefault="00470B27">
      <w:pPr>
        <w:pStyle w:val="ConsPlusNormal"/>
        <w:ind w:firstLine="540"/>
        <w:jc w:val="both"/>
      </w:pPr>
      <w:r>
        <w:rPr>
          <w:noProof/>
          <w:position w:val="-30"/>
        </w:rPr>
        <w:lastRenderedPageBreak/>
        <w:drawing>
          <wp:inline distT="0" distB="0" distL="0" distR="0">
            <wp:extent cx="3246120" cy="53721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9A" w:rsidRDefault="00B4599A">
      <w:pPr>
        <w:pStyle w:val="ConsPlusNormal"/>
        <w:jc w:val="both"/>
      </w:pPr>
    </w:p>
    <w:p w:rsidR="00B4599A" w:rsidRDefault="00470B27">
      <w:pPr>
        <w:pStyle w:val="ConsPlusNormal"/>
        <w:ind w:firstLine="540"/>
        <w:jc w:val="both"/>
      </w:pPr>
      <w:proofErr w:type="spellStart"/>
      <w:r>
        <w:t>С</w:t>
      </w:r>
      <w:proofErr w:type="gramStart"/>
      <w:r>
        <w:t>i</w:t>
      </w:r>
      <w:proofErr w:type="spellEnd"/>
      <w:proofErr w:type="gramEnd"/>
      <w:r>
        <w:t xml:space="preserve"> - размер Субсидий муниципальному образованию;</w:t>
      </w:r>
    </w:p>
    <w:p w:rsidR="00B4599A" w:rsidRDefault="00470B27">
      <w:pPr>
        <w:pStyle w:val="ConsPlusNormal"/>
        <w:spacing w:before="240"/>
        <w:ind w:firstLine="540"/>
        <w:jc w:val="both"/>
      </w:pPr>
      <w:proofErr w:type="spellStart"/>
      <w:r>
        <w:t>В</w:t>
      </w:r>
      <w:proofErr w:type="gramStart"/>
      <w:r>
        <w:t>i</w:t>
      </w:r>
      <w:proofErr w:type="spellEnd"/>
      <w:proofErr w:type="gramEnd"/>
      <w:r>
        <w:t xml:space="preserve"> - общее количество молодых семей, достигших 36 лет;</w:t>
      </w:r>
    </w:p>
    <w:p w:rsidR="00B4599A" w:rsidRDefault="00470B27">
      <w:pPr>
        <w:pStyle w:val="ConsPlusNormal"/>
        <w:spacing w:before="240"/>
        <w:ind w:firstLine="540"/>
        <w:jc w:val="both"/>
      </w:pPr>
      <w:proofErr w:type="spellStart"/>
      <w:r>
        <w:t>Ц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стоимость 1 кв. м общей площади жилья по муниципальному образованию (по каждой семье), утвержденная соответствующим нормативным правовым актом муниципального образования;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РЖ - размер общей площади</w:t>
      </w:r>
      <w:r>
        <w:t xml:space="preserve"> жилого помещения, с учетом которой определяется размер социальной выплаты, составляет: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- 42 кв. метра - для семьи численностью два человека (молодые супруги или один молодой родитель и ребенок);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- 18 кв. метров на каждого члена семьи - для семьи численнос</w:t>
      </w:r>
      <w:r>
        <w:t>тью три человека и более, включающей помимо молодых супругов одного и более детей (либо семьи, состоящей из одного молодого родителя и двух и более детей).</w:t>
      </w:r>
    </w:p>
    <w:p w:rsidR="00B4599A" w:rsidRDefault="00470B27">
      <w:pPr>
        <w:pStyle w:val="ConsPlusNormal"/>
        <w:spacing w:before="240"/>
        <w:ind w:firstLine="540"/>
        <w:jc w:val="both"/>
      </w:pPr>
      <w:proofErr w:type="spellStart"/>
      <w:r>
        <w:t>Рi</w:t>
      </w:r>
      <w:proofErr w:type="spellEnd"/>
      <w:r>
        <w:t xml:space="preserve"> - процент расчетной (средней) стоимости жилого помещения, определенный исходя </w:t>
      </w:r>
      <w:proofErr w:type="gramStart"/>
      <w:r>
        <w:t>из</w:t>
      </w:r>
      <w:proofErr w:type="gramEnd"/>
      <w:r>
        <w:t>: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- 30 % расчетно</w:t>
      </w:r>
      <w:r>
        <w:t>й (средней) стоимости жилого помещения для молодых семей, не имеющих детей;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- 35 % расчетной (средней) стоимости жилого помещения для молодых семей, имеющих 1 ребенка и более, а также для неполных молодых семей, состоящих из 1 молодого родителя и 1 ребенка</w:t>
      </w:r>
      <w:r>
        <w:t xml:space="preserve"> и более;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 xml:space="preserve">С - уровень софинансирования расходного обязательства муниципального образования на очередной финансовый год, устанавливаемый в соответствии с </w:t>
      </w:r>
      <w:hyperlink w:anchor="P61" w:tooltip="9. Уровень софинансирования расходного обязательства муниципального образования устанавливается в размере, не превышающем предельный уровень софинансирования из областного бюджета, определенный в соответствии с Порядком определения и установления предельного у">
        <w:r>
          <w:rPr>
            <w:color w:val="0000FF"/>
          </w:rPr>
          <w:t>пунктом 9</w:t>
        </w:r>
      </w:hyperlink>
      <w:r>
        <w:t xml:space="preserve"> настоящих Правил;</w:t>
      </w:r>
    </w:p>
    <w:p w:rsidR="00B4599A" w:rsidRDefault="00470B2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S</w:t>
      </w:r>
      <w:proofErr w:type="gramEnd"/>
      <w:r>
        <w:t>общ</w:t>
      </w:r>
      <w:proofErr w:type="spellEnd"/>
      <w:r>
        <w:t xml:space="preserve"> - общий размер распределяемых Субс</w:t>
      </w:r>
      <w:r>
        <w:t>идий из областного бюджета.</w:t>
      </w:r>
    </w:p>
    <w:p w:rsidR="00B4599A" w:rsidRDefault="00470B27">
      <w:pPr>
        <w:pStyle w:val="ConsPlusNormal"/>
        <w:spacing w:before="240"/>
        <w:ind w:firstLine="540"/>
        <w:jc w:val="both"/>
      </w:pPr>
      <w:bookmarkStart w:id="4" w:name="P61"/>
      <w:bookmarkEnd w:id="4"/>
      <w:r>
        <w:t>9. Уровень софинансирования расходного обязательства муниципального образования устанавливается в размере, не превышающем предельный уровень софинансирования из областного бюджета, определенный в соответствии с Порядком определе</w:t>
      </w:r>
      <w:r>
        <w:t>ния и установления предельного уровня софинансирования из областного бюджета расходного обязательства муниципального образования, утвержденным постановлением Правительства Мурманской области от 05.09.2011 N 445-ПП.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 xml:space="preserve">В случае предоставления Субсидий в целях </w:t>
      </w:r>
      <w:r>
        <w:t>софинансирования расходного обязательства муниципального образования, предусматривающего реализацию более одного мероприятия, возможно установление в Соглашении различных уровней софинансирования расходного обязательства муниципального образования из облас</w:t>
      </w:r>
      <w:r>
        <w:t>тного бюджета по отдельным мероприятиям в соответствии с предельным уровнем софинансирования из областного бюджета расходного обязательства муниципального образования, утвержденным Правительством Мурманской области.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Правила предоставления Субсидий могут со</w:t>
      </w:r>
      <w:r>
        <w:t xml:space="preserve">держать случаи согласования с </w:t>
      </w:r>
      <w:r>
        <w:lastRenderedPageBreak/>
        <w:t xml:space="preserve">соответствующими главными распорядителями средств областного бюджета муниципальных программ, </w:t>
      </w:r>
      <w:proofErr w:type="spellStart"/>
      <w:r>
        <w:t>софинансируемых</w:t>
      </w:r>
      <w:proofErr w:type="spellEnd"/>
      <w:r>
        <w:t xml:space="preserve"> за счет средств областного бюджета, и внесения в них изменений, которые влекут изменения объемов финансирования и (ил</w:t>
      </w:r>
      <w:r>
        <w:t>и) показателей результативности муниципальных программ и (или) изменение состава мероприятий указанных программ, на которые предоставляются субсидии.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10. Соглашения заключаются в соответствии с типовой формой соглашения, утвержденной Министерством финансов</w:t>
      </w:r>
      <w:r>
        <w:t xml:space="preserve"> Мурманской области.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Предоставление Субсидий осуществляется на основании соглашения, подготавливаемого (формируемого) и заключаемого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>-Бюджет" (далее - программный комплекс).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 xml:space="preserve">Представление </w:t>
      </w:r>
      <w:r>
        <w:t>отчетности, предусмотренной подпунктом 8 пункта 7 Правил N 445-ПП, осуществляется посредством программного комплекса.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Заключение соглашений о предоставлении Субсидий местным бюджетам из областного бюджета на срок, превышающий срок действия утвержденных лим</w:t>
      </w:r>
      <w:r>
        <w:t>итов бюджетных обязательств, осуществляется в случаях, предусмотренных нормативными правовыми актами Правительства Мурманской области, в пределах средств и на сроки, которые установлены указанными актами.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В случае внесения в закон Мурманской области об обл</w:t>
      </w:r>
      <w:r>
        <w:t>астном бюджете на очередной финансовый год и плановый период и (или) нормативный правовой акт Правительства Мурманской области изменений, предусматривающих уточнение в соответствующем финансовом году объемов бюджетных ассигнований на предоставление субсиди</w:t>
      </w:r>
      <w:r>
        <w:t>й, в Соглашение вносятся соответствующие изменения.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11. Соглашение должно содержать положения, установленные пунктом 7 Правил N 445-ПП.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12. Размер предоставляемых Субсидий не может превышать объем заявленной муниципальным образованием потребности.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В соотве</w:t>
      </w:r>
      <w:r>
        <w:t xml:space="preserve">тствии с подпунктом 9 пункта 4 статьи 36 Закона Мурманской области от 11.12.2007 N 919-01-ЗМО "О бюджетном процессе в Мурманской области" высвобождающиеся средства областного бюджета, предусмотренные на предоставление Субсидий, могут быть перераспределены </w:t>
      </w:r>
      <w:r>
        <w:t>между муниципальными образованиями, имеющими право на получение Субсидий, в соответствии с настоящими Правилами предоставления Субсидий.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 xml:space="preserve">13. </w:t>
      </w:r>
      <w:proofErr w:type="gramStart"/>
      <w:r>
        <w:t xml:space="preserve">В случае если объем бюджетных ассигнований в местном бюджете на исполнение расходного обязательства муниципального </w:t>
      </w:r>
      <w:r>
        <w:t>образования предусмотрен в объеме, превышающем размер расходного обязательства муниципального образования, в целях софинансирования которого предоставляются Субсидии, то уровень софинансирования, указываемый в соглашении, рассчитывается исходя из общего об</w:t>
      </w:r>
      <w:r>
        <w:t>ъема бюджетных ассигнований, предусмотренных в местном бюджете на исполнение расходного обязательства, и суммы Субсидий, предоставляемых из областного бюджета.</w:t>
      </w:r>
      <w:proofErr w:type="gramEnd"/>
    </w:p>
    <w:p w:rsidR="00B4599A" w:rsidRDefault="00470B27">
      <w:pPr>
        <w:pStyle w:val="ConsPlusNormal"/>
        <w:spacing w:before="240"/>
        <w:ind w:firstLine="540"/>
        <w:jc w:val="both"/>
      </w:pPr>
      <w:r>
        <w:t>14. Субсидии перечисляются на единые счета местных бюджетов, открытые финансовым органам муницип</w:t>
      </w:r>
      <w:r>
        <w:t>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субсидий.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 xml:space="preserve">15. Показателем результативности использования Субсидий является количество молодых </w:t>
      </w:r>
      <w:r>
        <w:lastRenderedPageBreak/>
        <w:t>семей, достигших 36 лет, получивших свидетельства о праве на получение социальной выплаты на приобретение (строительство) жилого помещения.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Министерство осуществляет оценку</w:t>
      </w:r>
      <w:r>
        <w:t xml:space="preserve"> результативности использования субсидий на основании сравнения значения показателя, установленного Соглашением, и фактически достигнутого показателя, на основании отчетных данных, представленных муниципальным образованием по итогам реализации мероприятия,</w:t>
      </w:r>
      <w:r>
        <w:t xml:space="preserve"> по форме и срокам, установленным Соглашением.</w:t>
      </w:r>
    </w:p>
    <w:p w:rsidR="00B4599A" w:rsidRDefault="00470B27">
      <w:pPr>
        <w:pStyle w:val="ConsPlusNormal"/>
        <w:spacing w:before="240"/>
        <w:ind w:firstLine="540"/>
        <w:jc w:val="both"/>
      </w:pPr>
      <w:bookmarkStart w:id="5" w:name="P76"/>
      <w:bookmarkEnd w:id="5"/>
      <w:r>
        <w:t>16. Не использованные на 1 января текущего финансового года средства субсидий подлежат возврату в доход областного бюджета.</w:t>
      </w:r>
    </w:p>
    <w:p w:rsidR="00B4599A" w:rsidRDefault="00470B27">
      <w:pPr>
        <w:pStyle w:val="ConsPlusNormal"/>
        <w:spacing w:before="240"/>
        <w:ind w:firstLine="540"/>
        <w:jc w:val="both"/>
      </w:pPr>
      <w:proofErr w:type="gramStart"/>
      <w:r>
        <w:t>В соответствии с решением Министерства о наличии потребности в средствах субсидий, не</w:t>
      </w:r>
      <w:r>
        <w:t xml:space="preserve"> использованных в отчетном финансовом году, согласованным с Министерством финансов Мурманской области, средства в объеме, не превышающем остатка субсидий, могут быть возвращены в текущем финансовом году в доход бюджета, которому они были ранее предоставлен</w:t>
      </w:r>
      <w:r>
        <w:t>ы, для финансового обеспечения расходов бюджета, соответствующих целям предоставления указанных субсидий.</w:t>
      </w:r>
      <w:proofErr w:type="gramEnd"/>
    </w:p>
    <w:p w:rsidR="00B4599A" w:rsidRDefault="00470B27">
      <w:pPr>
        <w:pStyle w:val="ConsPlusNormal"/>
        <w:spacing w:before="240"/>
        <w:ind w:firstLine="540"/>
        <w:jc w:val="both"/>
      </w:pPr>
      <w:r>
        <w:t>В случае если неиспользованный остаток средств субсидий не перечислен в доход областного бюджета, указанные средства подлежат взысканию в доход област</w:t>
      </w:r>
      <w:r>
        <w:t>ного бюджета в порядке, устанавливаемом Министерством финансов Мурманской области.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Потребность в неиспользованных остатках межбюджетных трансфертов, перечисление которых осуществлялось в отчетном финансовом году в пределах суммы, необходимой для оплаты ден</w:t>
      </w:r>
      <w:r>
        <w:t xml:space="preserve">ежных обязательств по расходам получателей средств местного бюджета, источником финансового обеспечения которых являются субсидии из областного бюджета (далее - под фактическую потребность), определяется в текущем финансовом году в соответствии с решением </w:t>
      </w:r>
      <w:r>
        <w:t>Министерства.</w:t>
      </w:r>
    </w:p>
    <w:p w:rsidR="00B4599A" w:rsidRDefault="00470B27">
      <w:pPr>
        <w:pStyle w:val="ConsPlusNormal"/>
        <w:spacing w:before="24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</w:t>
      </w:r>
      <w:r>
        <w:t>ставление которых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</w:t>
      </w:r>
      <w:r>
        <w:t>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Министерством в Министерство финансов Мурманской области.</w:t>
      </w:r>
    </w:p>
    <w:p w:rsidR="00B4599A" w:rsidRDefault="00470B27">
      <w:pPr>
        <w:pStyle w:val="ConsPlusNormal"/>
        <w:spacing w:before="240"/>
        <w:ind w:firstLine="540"/>
        <w:jc w:val="both"/>
      </w:pPr>
      <w:bookmarkStart w:id="6" w:name="P81"/>
      <w:bookmarkEnd w:id="6"/>
      <w:r>
        <w:t xml:space="preserve">17. </w:t>
      </w:r>
      <w:proofErr w:type="gramStart"/>
      <w:r>
        <w:t>В случае если в отчетном финансовом году муниципальным образованием допущены нарушения обязательств, предусмотренных Соглашением в</w:t>
      </w:r>
      <w:r>
        <w:t xml:space="preserve"> соответствии с подпунктом 6 пункта 7 Правил N 445-ПП, объем средств, подлежащий возврату в областной бюджет в срок до 1 июня года, следующего за годом предоставления Субсидий, определяется в соответствии с пунктом 12 Правил N 445-ПП.</w:t>
      </w:r>
      <w:proofErr w:type="gramEnd"/>
    </w:p>
    <w:p w:rsidR="00B4599A" w:rsidRDefault="00470B27">
      <w:pPr>
        <w:pStyle w:val="ConsPlusNormal"/>
        <w:spacing w:before="240"/>
        <w:ind w:firstLine="540"/>
        <w:jc w:val="both"/>
      </w:pPr>
      <w:r>
        <w:t>18. Основанием для освобождения муниципальных образований от применения мер ответственности, предусмотренных пунктом 12 Правил N 445-ПП, является документально подтвержденное наступление обстоятельств непреодолимой силы, препятствующих исполнению соответст</w:t>
      </w:r>
      <w:r>
        <w:t>вующих обязательств, установленных пунктом 14 Правил N 445-ПП.</w:t>
      </w:r>
    </w:p>
    <w:p w:rsidR="00B4599A" w:rsidRDefault="00470B27">
      <w:pPr>
        <w:pStyle w:val="ConsPlusNormal"/>
        <w:spacing w:before="240"/>
        <w:ind w:firstLine="540"/>
        <w:jc w:val="both"/>
      </w:pPr>
      <w:proofErr w:type="gramStart"/>
      <w:r>
        <w:t xml:space="preserve">В случае отсутствия оснований для освобождения муниципальных образований от применения мер ответственности, предусмотренных пунктом 12 Правил N 445-ПП, Министерство </w:t>
      </w:r>
      <w:r>
        <w:lastRenderedPageBreak/>
        <w:t>не позднее 30-го рабочего дн</w:t>
      </w:r>
      <w:r>
        <w:t>я после первой даты представления отчетности о достижении значений результатов использования Субсидий в соответствии с соглашением в году, следующем за годом предоставления Субсидий, направляет главе администрации муниципального образования требование по в</w:t>
      </w:r>
      <w:r>
        <w:t>озврату из местного бюджета в областной бюджет</w:t>
      </w:r>
      <w:proofErr w:type="gramEnd"/>
      <w:r>
        <w:t xml:space="preserve"> объема средств, рассчитанного в соответствии с пунктом 12 Правил N 445-ПП, с указанием сумм, подлежащих возврату, средств и сроков их возврата.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 xml:space="preserve">19. </w:t>
      </w:r>
      <w:proofErr w:type="gramStart"/>
      <w:r>
        <w:t>В случае если муниципальным образованием по состоянию на 31 д</w:t>
      </w:r>
      <w:r>
        <w:t>екабря года предоставления Субсидий допущены нарушения обязательств, предусмотренных Соглашением в соответствии с подпунктом 4 пункта 7 Правил N 445-ПП, объем средств, подлежащий возврату из местного бюджета в областной бюджет в срок до 1 июня года, следую</w:t>
      </w:r>
      <w:r>
        <w:t>щего за годом предоставления Субсидий, определяется в соответствии с пунктом 16 Правил N 445-ПП.</w:t>
      </w:r>
      <w:proofErr w:type="gramEnd"/>
    </w:p>
    <w:p w:rsidR="00B4599A" w:rsidRDefault="00470B27">
      <w:pPr>
        <w:pStyle w:val="ConsPlusNormal"/>
        <w:spacing w:before="240"/>
        <w:ind w:firstLine="540"/>
        <w:jc w:val="both"/>
      </w:pPr>
      <w:r>
        <w:t>20. При заключении соглашения уполномоченными органами местного самоуправления муниципальных образований в Министерство представляется отчет об исполнении усло</w:t>
      </w:r>
      <w:r>
        <w:t>вий предоставления Субсидий по форме, установленной Министерством, с предоставлением следующих документов: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 xml:space="preserve">- заверенные копии муниципальных правовых актов, утверждающих мероприятия, указанные в </w:t>
      </w:r>
      <w:hyperlink w:anchor="P21" w:tooltip="5. Условиями предоставления Субсидий являются:">
        <w:r>
          <w:rPr>
            <w:color w:val="0000FF"/>
          </w:rPr>
          <w:t>пункте 5</w:t>
        </w:r>
      </w:hyperlink>
      <w:r>
        <w:t xml:space="preserve"> настоящих Правил.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Муниципальные образования ежеквартально, до 15 числа месяца, следующего за отчетным кварталом, представляют в Министерство по формам, установленным Соглашением, следующие отчеты: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- о расходах бюджета муниципальног</w:t>
      </w:r>
      <w:r>
        <w:t>о образования, в целях софинансирования которых предоставляются Субсидии;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 xml:space="preserve">- о достижении </w:t>
      </w:r>
      <w:proofErr w:type="gramStart"/>
      <w:r>
        <w:t>значений показателей результативности использования Субсидий</w:t>
      </w:r>
      <w:proofErr w:type="gramEnd"/>
      <w:r>
        <w:t>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 xml:space="preserve">21. В случае нецелевого использования, а также невозврата муниципальным образованием средств в областной </w:t>
      </w:r>
      <w:r>
        <w:t xml:space="preserve">бюджет в соответствии с </w:t>
      </w:r>
      <w:hyperlink w:anchor="P76" w:tooltip="16. Не использованные на 1 января текущего финансового года средства субсидий подлежат возврату в доход областного бюджета.">
        <w:r>
          <w:rPr>
            <w:color w:val="0000FF"/>
          </w:rPr>
          <w:t>пунктами 16</w:t>
        </w:r>
      </w:hyperlink>
      <w:r>
        <w:t xml:space="preserve">, </w:t>
      </w:r>
      <w:hyperlink w:anchor="P81" w:tooltip="17. 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ом 6 пункта 7 Правил N 445-ПП, объем средств, подлежащий возврату в областной бюджет в срок до 1 июня ">
        <w:r>
          <w:rPr>
            <w:color w:val="0000FF"/>
          </w:rPr>
          <w:t>17</w:t>
        </w:r>
      </w:hyperlink>
      <w:r>
        <w:t xml:space="preserve"> настоящих Правил применяю</w:t>
      </w:r>
      <w:r>
        <w:t>тся бюджетные меры принуждения, предусмотренные бюджетным законодательством Российской Федерации.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22. Средства Субсидий носят целевой характер и не могут быть использованы на другие цели.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>Муниципальное образование несет ответственность за целевое и эффекти</w:t>
      </w:r>
      <w:r>
        <w:t>вное использование Субсидий, за нарушение условий, установленных настоящими Правилами, за достоверность сведений, предоставляемых в Министерство, подтверждающих целевое использование Субсидий.</w:t>
      </w:r>
    </w:p>
    <w:p w:rsidR="00B4599A" w:rsidRDefault="00470B27">
      <w:pPr>
        <w:pStyle w:val="ConsPlusNormal"/>
        <w:spacing w:before="240"/>
        <w:ind w:firstLine="540"/>
        <w:jc w:val="both"/>
      </w:pPr>
      <w:r>
        <w:t xml:space="preserve">23. </w:t>
      </w:r>
      <w:proofErr w:type="gramStart"/>
      <w:r>
        <w:t>Контроль за</w:t>
      </w:r>
      <w:proofErr w:type="gramEnd"/>
      <w:r>
        <w:t xml:space="preserve"> соблюдением получателями Субсидий условий, целе</w:t>
      </w:r>
      <w:r>
        <w:t>й и порядка, установленных при их предоставлении, осуществляется Министерством и органами государственного финансового контроля.</w:t>
      </w:r>
    </w:p>
    <w:p w:rsidR="00B4599A" w:rsidRDefault="00B4599A">
      <w:pPr>
        <w:pStyle w:val="ConsPlusNormal"/>
        <w:jc w:val="both"/>
      </w:pPr>
    </w:p>
    <w:p w:rsidR="00B4599A" w:rsidRDefault="00B4599A">
      <w:pPr>
        <w:pStyle w:val="ConsPlusNormal"/>
        <w:jc w:val="both"/>
      </w:pPr>
    </w:p>
    <w:p w:rsidR="00B4599A" w:rsidRDefault="00B4599A">
      <w:pPr>
        <w:pStyle w:val="ConsPlusNormal"/>
        <w:jc w:val="both"/>
      </w:pPr>
    </w:p>
    <w:p w:rsidR="00B4599A" w:rsidRDefault="00B4599A">
      <w:pPr>
        <w:pStyle w:val="ConsPlusNormal"/>
        <w:jc w:val="both"/>
      </w:pPr>
    </w:p>
    <w:p w:rsidR="00B4599A" w:rsidRDefault="00B4599A">
      <w:pPr>
        <w:pStyle w:val="ConsPlusNormal"/>
        <w:jc w:val="both"/>
      </w:pPr>
    </w:p>
    <w:p w:rsidR="00B4599A" w:rsidRDefault="00470B27">
      <w:pPr>
        <w:pStyle w:val="ConsPlusNormal"/>
        <w:jc w:val="right"/>
        <w:outlineLvl w:val="1"/>
      </w:pPr>
      <w:r>
        <w:t>Приложение</w:t>
      </w:r>
    </w:p>
    <w:p w:rsidR="00B4599A" w:rsidRDefault="00470B27">
      <w:pPr>
        <w:pStyle w:val="ConsPlusNormal"/>
        <w:jc w:val="right"/>
      </w:pPr>
      <w:r>
        <w:lastRenderedPageBreak/>
        <w:t>к Правилам</w:t>
      </w:r>
    </w:p>
    <w:p w:rsidR="00B4599A" w:rsidRDefault="00B4599A">
      <w:pPr>
        <w:pStyle w:val="ConsPlusNormal"/>
        <w:jc w:val="both"/>
      </w:pPr>
    </w:p>
    <w:p w:rsidR="00B4599A" w:rsidRDefault="00470B27">
      <w:pPr>
        <w:pStyle w:val="ConsPlusNormal"/>
        <w:jc w:val="center"/>
      </w:pPr>
      <w:bookmarkStart w:id="7" w:name="P102"/>
      <w:bookmarkEnd w:id="7"/>
      <w:r>
        <w:t>ЗАЯВКА</w:t>
      </w:r>
    </w:p>
    <w:p w:rsidR="00B4599A" w:rsidRDefault="00470B27">
      <w:pPr>
        <w:pStyle w:val="ConsPlusNormal"/>
        <w:jc w:val="center"/>
      </w:pPr>
      <w:r>
        <w:t>__________________________________</w:t>
      </w:r>
    </w:p>
    <w:p w:rsidR="00B4599A" w:rsidRDefault="00470B27">
      <w:pPr>
        <w:pStyle w:val="ConsPlusNormal"/>
        <w:jc w:val="center"/>
      </w:pPr>
      <w:r>
        <w:t>(МУНИЦИПАЛЬНОЕ ОБРАЗОВАНИЕ)</w:t>
      </w:r>
    </w:p>
    <w:p w:rsidR="00B4599A" w:rsidRDefault="00470B27">
      <w:pPr>
        <w:pStyle w:val="ConsPlusNormal"/>
        <w:jc w:val="center"/>
      </w:pPr>
      <w:r>
        <w:t>ОБ УЧАСТИИ В ________________ ГОДУ</w:t>
      </w:r>
    </w:p>
    <w:p w:rsidR="00B4599A" w:rsidRDefault="00470B27">
      <w:pPr>
        <w:pStyle w:val="ConsPlusNormal"/>
        <w:jc w:val="center"/>
      </w:pPr>
      <w:r>
        <w:t>В РЕАЛИЗАЦИИ МЕРОПРИЯТИЙ ПО ПРЕДОСТАВЛЕНИЮ СОЦИАЛЬНЫХ ВЫПЛАТ</w:t>
      </w:r>
    </w:p>
    <w:p w:rsidR="00B4599A" w:rsidRDefault="00470B27">
      <w:pPr>
        <w:pStyle w:val="ConsPlusNormal"/>
        <w:jc w:val="center"/>
      </w:pPr>
      <w:r>
        <w:t>МОЛОДЫМ СЕМЬЯМ, ДОСТИГШИМ 36 ЛЕТ, НА ПРИОБРЕТЕНИЕ</w:t>
      </w:r>
    </w:p>
    <w:p w:rsidR="00B4599A" w:rsidRDefault="00470B27">
      <w:pPr>
        <w:pStyle w:val="ConsPlusNormal"/>
        <w:jc w:val="center"/>
      </w:pPr>
      <w:r>
        <w:t>(СТРОИТЕЛЬСТВО) ЖИЛЫХ ПОМЕЩЕНИЙ (ДАЛЕЕ - МЕРОПРИЯТИЯ)</w:t>
      </w:r>
    </w:p>
    <w:p w:rsidR="00B4599A" w:rsidRDefault="00470B27">
      <w:pPr>
        <w:pStyle w:val="ConsPlusNormal"/>
        <w:jc w:val="center"/>
      </w:pPr>
      <w:r>
        <w:t>__________________________________________________</w:t>
      </w:r>
    </w:p>
    <w:p w:rsidR="00B4599A" w:rsidRDefault="00470B27">
      <w:pPr>
        <w:pStyle w:val="ConsPlusNormal"/>
        <w:jc w:val="center"/>
      </w:pPr>
      <w:r>
        <w:t>(МУНИ</w:t>
      </w:r>
      <w:r>
        <w:t>ЦИПАЛЬНОЕ ОБРАЗОВАНИЕ)</w:t>
      </w:r>
    </w:p>
    <w:p w:rsidR="00B4599A" w:rsidRDefault="00B4599A">
      <w:pPr>
        <w:pStyle w:val="ConsPlusNormal"/>
        <w:jc w:val="both"/>
      </w:pPr>
    </w:p>
    <w:p w:rsidR="00B4599A" w:rsidRDefault="00470B27">
      <w:pPr>
        <w:pStyle w:val="ConsPlusNormal"/>
        <w:ind w:firstLine="540"/>
        <w:jc w:val="both"/>
      </w:pPr>
      <w:r>
        <w:t>заявляет о намерении участвовать в реализации мероприятий и сообщает следующее:</w:t>
      </w:r>
    </w:p>
    <w:p w:rsidR="00B4599A" w:rsidRDefault="00B4599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67"/>
        <w:gridCol w:w="1258"/>
      </w:tblGrid>
      <w:tr w:rsidR="00B4599A">
        <w:tc>
          <w:tcPr>
            <w:tcW w:w="7767" w:type="dxa"/>
            <w:vAlign w:val="center"/>
          </w:tcPr>
          <w:p w:rsidR="00B4599A" w:rsidRDefault="00470B27">
            <w:pPr>
              <w:pStyle w:val="ConsPlusNormal"/>
            </w:pPr>
            <w:r>
              <w:t>Объем средств областного бюджета, необходимый для предоставления социальных выплат молодым семьям, достигшим 36 лет, на приобретение (строительство) жи</w:t>
            </w:r>
            <w:r>
              <w:t>лых помещений в планируемом году (тыс. рублей)</w:t>
            </w:r>
          </w:p>
        </w:tc>
        <w:tc>
          <w:tcPr>
            <w:tcW w:w="1258" w:type="dxa"/>
          </w:tcPr>
          <w:p w:rsidR="00B4599A" w:rsidRDefault="00B4599A">
            <w:pPr>
              <w:pStyle w:val="ConsPlusNormal"/>
            </w:pPr>
          </w:p>
        </w:tc>
      </w:tr>
      <w:tr w:rsidR="00B4599A">
        <w:tc>
          <w:tcPr>
            <w:tcW w:w="7767" w:type="dxa"/>
            <w:vAlign w:val="center"/>
          </w:tcPr>
          <w:p w:rsidR="00B4599A" w:rsidRDefault="00470B27">
            <w:pPr>
              <w:pStyle w:val="ConsPlusNormal"/>
            </w:pPr>
            <w:r>
              <w:t>Объем бюджетных средств, выделяемых в планируемом году органами местного самоуправления для финансирования мероприятий (тыс. рублей)</w:t>
            </w:r>
          </w:p>
        </w:tc>
        <w:tc>
          <w:tcPr>
            <w:tcW w:w="1258" w:type="dxa"/>
          </w:tcPr>
          <w:p w:rsidR="00B4599A" w:rsidRDefault="00B4599A">
            <w:pPr>
              <w:pStyle w:val="ConsPlusNormal"/>
            </w:pPr>
          </w:p>
        </w:tc>
      </w:tr>
      <w:tr w:rsidR="00B4599A">
        <w:tc>
          <w:tcPr>
            <w:tcW w:w="7767" w:type="dxa"/>
            <w:vAlign w:val="center"/>
          </w:tcPr>
          <w:p w:rsidR="00B4599A" w:rsidRDefault="00470B27">
            <w:pPr>
              <w:pStyle w:val="ConsPlusNormal"/>
            </w:pPr>
            <w:r>
              <w:t>Количество молодых семей, достигших 36 лет, в планируемом году</w:t>
            </w:r>
          </w:p>
        </w:tc>
        <w:tc>
          <w:tcPr>
            <w:tcW w:w="1258" w:type="dxa"/>
          </w:tcPr>
          <w:p w:rsidR="00B4599A" w:rsidRDefault="00B4599A">
            <w:pPr>
              <w:pStyle w:val="ConsPlusNormal"/>
            </w:pPr>
          </w:p>
        </w:tc>
      </w:tr>
      <w:tr w:rsidR="00B4599A">
        <w:tc>
          <w:tcPr>
            <w:tcW w:w="7767" w:type="dxa"/>
            <w:vAlign w:val="center"/>
          </w:tcPr>
          <w:p w:rsidR="00B4599A" w:rsidRDefault="00470B27">
            <w:pPr>
              <w:pStyle w:val="ConsPlusNormal"/>
            </w:pPr>
            <w:r>
              <w:t>Наличие утвержденной органом местного самоуправления муниципальной целевой программы, предусматривающей мероприятия по предоставлению социальных выплат молодым семьям</w:t>
            </w:r>
          </w:p>
        </w:tc>
        <w:tc>
          <w:tcPr>
            <w:tcW w:w="1258" w:type="dxa"/>
          </w:tcPr>
          <w:p w:rsidR="00B4599A" w:rsidRDefault="00B4599A">
            <w:pPr>
              <w:pStyle w:val="ConsPlusNormal"/>
            </w:pPr>
          </w:p>
        </w:tc>
      </w:tr>
      <w:tr w:rsidR="00B4599A">
        <w:tc>
          <w:tcPr>
            <w:tcW w:w="7767" w:type="dxa"/>
            <w:vAlign w:val="center"/>
          </w:tcPr>
          <w:p w:rsidR="00B4599A" w:rsidRDefault="00470B27">
            <w:pPr>
              <w:pStyle w:val="ConsPlusNormal"/>
            </w:pPr>
            <w:r>
              <w:t>Наличие утвержденного органом местного самоуправления не позднее 15 июня года, предшест</w:t>
            </w:r>
            <w:r>
              <w:t xml:space="preserve">вующего </w:t>
            </w:r>
            <w:proofErr w:type="gramStart"/>
            <w:r>
              <w:t>планируемому</w:t>
            </w:r>
            <w:proofErr w:type="gramEnd"/>
            <w:r>
              <w:t>, списка молодых семей, достигших 36 лет, с расчетом потребности</w:t>
            </w:r>
          </w:p>
        </w:tc>
        <w:tc>
          <w:tcPr>
            <w:tcW w:w="1258" w:type="dxa"/>
          </w:tcPr>
          <w:p w:rsidR="00B4599A" w:rsidRDefault="00B4599A">
            <w:pPr>
              <w:pStyle w:val="ConsPlusNormal"/>
            </w:pPr>
          </w:p>
        </w:tc>
      </w:tr>
    </w:tbl>
    <w:p w:rsidR="00B4599A" w:rsidRDefault="00B4599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015"/>
        <w:gridCol w:w="3391"/>
      </w:tblGrid>
      <w:tr w:rsidR="00B4599A"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4599A" w:rsidRDefault="00470B27">
            <w:pPr>
              <w:pStyle w:val="ConsPlusNormal"/>
            </w:pPr>
            <w:r>
              <w:t>Глава администрации муниципального образования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599A" w:rsidRDefault="00470B27">
            <w:pPr>
              <w:pStyle w:val="ConsPlusNormal"/>
              <w:jc w:val="center"/>
            </w:pPr>
            <w:r>
              <w:t>________________________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B4599A" w:rsidRDefault="00470B27">
            <w:pPr>
              <w:pStyle w:val="ConsPlusNormal"/>
              <w:jc w:val="center"/>
            </w:pPr>
            <w:r>
              <w:t>Ф.И.О.</w:t>
            </w:r>
          </w:p>
        </w:tc>
      </w:tr>
      <w:tr w:rsidR="00B4599A">
        <w:tc>
          <w:tcPr>
            <w:tcW w:w="25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4599A" w:rsidRDefault="00B4599A">
            <w:pPr>
              <w:pStyle w:val="ConsPlusNormal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599A" w:rsidRDefault="00470B27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B4599A" w:rsidRDefault="00B4599A">
            <w:pPr>
              <w:pStyle w:val="ConsPlusNormal"/>
            </w:pPr>
          </w:p>
        </w:tc>
      </w:tr>
      <w:tr w:rsidR="00B4599A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B4599A" w:rsidRDefault="00470B27">
            <w:pPr>
              <w:pStyle w:val="ConsPlusNormal"/>
              <w:jc w:val="both"/>
            </w:pPr>
            <w:r>
              <w:t>М.П.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B4599A" w:rsidRDefault="00B4599A">
            <w:pPr>
              <w:pStyle w:val="ConsPlusNormal"/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B4599A" w:rsidRDefault="00B4599A">
            <w:pPr>
              <w:pStyle w:val="ConsPlusNormal"/>
            </w:pPr>
          </w:p>
        </w:tc>
      </w:tr>
    </w:tbl>
    <w:p w:rsidR="00B4599A" w:rsidRDefault="00B4599A">
      <w:pPr>
        <w:pStyle w:val="ConsPlusNormal"/>
        <w:jc w:val="both"/>
      </w:pPr>
    </w:p>
    <w:p w:rsidR="00B4599A" w:rsidRDefault="00B4599A">
      <w:pPr>
        <w:pStyle w:val="ConsPlusNormal"/>
        <w:jc w:val="both"/>
      </w:pPr>
    </w:p>
    <w:p w:rsidR="00B4599A" w:rsidRDefault="00B4599A">
      <w:pPr>
        <w:pStyle w:val="ConsPlusNormal"/>
        <w:jc w:val="both"/>
      </w:pPr>
    </w:p>
    <w:p w:rsidR="00B4599A" w:rsidRDefault="00B4599A">
      <w:pPr>
        <w:pStyle w:val="ConsPlusNormal"/>
        <w:jc w:val="both"/>
      </w:pPr>
    </w:p>
    <w:p w:rsidR="00B4599A" w:rsidRDefault="00B4599A">
      <w:pPr>
        <w:pStyle w:val="ConsPlusNormal"/>
        <w:jc w:val="both"/>
      </w:pPr>
    </w:p>
    <w:p w:rsidR="00B4599A" w:rsidRDefault="00470B27">
      <w:pPr>
        <w:pStyle w:val="ConsPlusNormal"/>
      </w:pPr>
      <w:r>
        <w:rPr>
          <w:i/>
        </w:rPr>
        <w:br/>
      </w:r>
      <w:r>
        <w:rPr>
          <w:i/>
        </w:rPr>
        <w:t>Постановление Правительства Мурманской области от 13.11.2020 N 795-ПП (ред. от 01.09.2025) "О государственной программе Мурманской области "Комфортное жилье и городская среда"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B4599A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99A"/>
    <w:rsid w:val="00470B27"/>
    <w:rsid w:val="00B4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3388</Words>
  <Characters>19313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13.11.2020 N 795-ПП
(ред. от 01.09.2025)
"О государственной программе Мурманской области "Комфортное жилье и городская среда"</vt:lpstr>
    </vt:vector>
  </TitlesOfParts>
  <Company>КонсультантПлюс Версия 4024.00.50</Company>
  <LinksUpToDate>false</LinksUpToDate>
  <CharactersWithSpaces>22656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13.11.2020 N 795-ПП
(ред. от 01.09.2025)
"О государственной программе Мурманской области "Комфортное жилье и городская среда"</dc:title>
  <dc:creator>Поддубная А.В.</dc:creator>
  <cp:lastModifiedBy>Поддубная А.В.</cp:lastModifiedBy>
  <cp:revision>2</cp:revision>
  <dcterms:created xsi:type="dcterms:W3CDTF">2025-10-06T09:03:00Z</dcterms:created>
  <dcterms:modified xsi:type="dcterms:W3CDTF">2025-10-06T09:03:00Z</dcterms:modified>
</cp:coreProperties>
</file>